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2FB9" w14:textId="679D18CE" w:rsidR="003136D8" w:rsidRPr="002D3446" w:rsidRDefault="003136D8" w:rsidP="00F92A9E">
      <w:pPr>
        <w:pStyle w:val="AralkYok"/>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 BAKIRÇAY ÜNİVERSİTESİ MÜHENDİSLİK VE MİMARLIK FAKÜLTESİ ZORUNLU STAJ İŞ AKIŞ ŞEMASI</w:t>
      </w:r>
    </w:p>
    <w:p w14:paraId="015545E5" w14:textId="77777777" w:rsidR="00DC0B45" w:rsidRPr="00F92A9E" w:rsidRDefault="00DC0B45" w:rsidP="00F92A9E">
      <w:pPr>
        <w:pStyle w:val="AralkYok"/>
        <w:jc w:val="center"/>
        <w:rPr>
          <w:sz w:val="20"/>
          <w:szCs w:val="20"/>
        </w:rPr>
      </w:pPr>
    </w:p>
    <w:p w14:paraId="25A1C236" w14:textId="723A22D6" w:rsidR="00986FAD" w:rsidRPr="00791EEB" w:rsidRDefault="00986FAD" w:rsidP="00F92A9E">
      <w:pPr>
        <w:pStyle w:val="AralkYok"/>
        <w:rPr>
          <w:sz w:val="18"/>
          <w:szCs w:val="18"/>
        </w:rPr>
      </w:pPr>
    </w:p>
    <w:tbl>
      <w:tblPr>
        <w:tblW w:w="15709"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C1E4F5" w:themeColor="accent1" w:themeTint="33" w:fill="auto"/>
        <w:tblCellMar>
          <w:left w:w="70" w:type="dxa"/>
          <w:right w:w="70" w:type="dxa"/>
        </w:tblCellMar>
        <w:tblLook w:val="0000" w:firstRow="0" w:lastRow="0" w:firstColumn="0" w:lastColumn="0" w:noHBand="0" w:noVBand="0"/>
      </w:tblPr>
      <w:tblGrid>
        <w:gridCol w:w="898"/>
        <w:gridCol w:w="2204"/>
        <w:gridCol w:w="2688"/>
        <w:gridCol w:w="2488"/>
        <w:gridCol w:w="2344"/>
        <w:gridCol w:w="2087"/>
        <w:gridCol w:w="3000"/>
      </w:tblGrid>
      <w:tr w:rsidR="000C16FE" w:rsidRPr="00791EEB" w14:paraId="2C505A22" w14:textId="176043FF" w:rsidTr="000C16FE">
        <w:trPr>
          <w:cantSplit/>
          <w:trHeight w:val="2545"/>
        </w:trPr>
        <w:tc>
          <w:tcPr>
            <w:tcW w:w="567" w:type="dxa"/>
            <w:shd w:val="pct10" w:color="C1E4F5" w:themeColor="accent1" w:themeTint="33" w:fill="auto"/>
            <w:textDirection w:val="btLr"/>
          </w:tcPr>
          <w:p w14:paraId="117D3313" w14:textId="77777777" w:rsidR="000551E8" w:rsidRPr="00791EEB" w:rsidRDefault="000551E8" w:rsidP="000551E8">
            <w:pPr>
              <w:pStyle w:val="AralkYok"/>
            </w:pPr>
          </w:p>
          <w:p w14:paraId="71DFF6EC" w14:textId="04963508" w:rsidR="000758BA" w:rsidRPr="00791EEB" w:rsidRDefault="00E66EE7" w:rsidP="005234D5">
            <w:pPr>
              <w:pStyle w:val="AralkYok"/>
              <w:spacing w:line="480" w:lineRule="auto"/>
              <w:ind w:left="270" w:right="113"/>
              <w:jc w:val="center"/>
              <w:rPr>
                <w:b/>
                <w:bCs/>
                <w:sz w:val="18"/>
                <w:szCs w:val="18"/>
              </w:rPr>
            </w:pPr>
            <w:r w:rsidRPr="00791EEB">
              <w:rPr>
                <w:b/>
                <w:bCs/>
                <w:sz w:val="18"/>
                <w:szCs w:val="18"/>
              </w:rPr>
              <w:t>STAJ BAŞLAMADAN ÖNCE</w:t>
            </w:r>
          </w:p>
        </w:tc>
        <w:tc>
          <w:tcPr>
            <w:tcW w:w="2268" w:type="dxa"/>
            <w:shd w:val="pct10" w:color="C1E4F5" w:themeColor="accent1" w:themeTint="33" w:fill="auto"/>
          </w:tcPr>
          <w:p w14:paraId="710584C1" w14:textId="33081C3B" w:rsidR="00F0306A" w:rsidRPr="00791EEB" w:rsidRDefault="00A70576" w:rsidP="009C2178">
            <w:pPr>
              <w:pStyle w:val="AralkYok"/>
              <w:rPr>
                <w:sz w:val="18"/>
                <w:szCs w:val="18"/>
              </w:rPr>
            </w:pPr>
            <w:r w:rsidRPr="00791EEB">
              <w:rPr>
                <w:sz w:val="18"/>
                <w:szCs w:val="18"/>
              </w:rPr>
              <w:t>1</w:t>
            </w:r>
          </w:p>
          <w:p w14:paraId="1D360621" w14:textId="77777777" w:rsidR="002C6C4B" w:rsidRPr="00791EEB" w:rsidRDefault="002C6C4B" w:rsidP="00563CA3">
            <w:pPr>
              <w:pStyle w:val="AralkYok"/>
              <w:ind w:left="270"/>
              <w:rPr>
                <w:sz w:val="18"/>
                <w:szCs w:val="18"/>
              </w:rPr>
            </w:pPr>
          </w:p>
          <w:p w14:paraId="05AF139D" w14:textId="77777777" w:rsidR="002C6C4B" w:rsidRPr="00791EEB" w:rsidRDefault="002C6C4B" w:rsidP="00563CA3">
            <w:pPr>
              <w:pStyle w:val="AralkYok"/>
              <w:ind w:left="270"/>
              <w:rPr>
                <w:sz w:val="18"/>
                <w:szCs w:val="18"/>
              </w:rPr>
            </w:pPr>
          </w:p>
          <w:p w14:paraId="7B6CB477" w14:textId="77777777" w:rsidR="00F0306A" w:rsidRPr="00791EEB" w:rsidRDefault="00F0306A" w:rsidP="00563CA3">
            <w:pPr>
              <w:pStyle w:val="AralkYok"/>
              <w:ind w:left="270"/>
              <w:rPr>
                <w:sz w:val="18"/>
                <w:szCs w:val="18"/>
              </w:rPr>
            </w:pPr>
          </w:p>
          <w:p w14:paraId="5CCEABD4" w14:textId="3EB2B551" w:rsidR="00563CA3" w:rsidRPr="00791EEB" w:rsidRDefault="00563CA3" w:rsidP="00F0306A">
            <w:pPr>
              <w:pStyle w:val="AralkYok"/>
              <w:rPr>
                <w:color w:val="0F9ED5" w:themeColor="accent4"/>
                <w:sz w:val="18"/>
                <w:szCs w:val="18"/>
              </w:rPr>
            </w:pPr>
            <w:r w:rsidRPr="00791EEB">
              <w:rPr>
                <w:sz w:val="18"/>
                <w:szCs w:val="18"/>
              </w:rPr>
              <w:t>Staj Yapılacak Firma Bulunur</w:t>
            </w:r>
          </w:p>
          <w:p w14:paraId="17F1A4EA" w14:textId="0FC86EA4" w:rsidR="00563CA3" w:rsidRPr="00791EEB" w:rsidRDefault="00563CA3" w:rsidP="00563CA3">
            <w:pPr>
              <w:pStyle w:val="AralkYok"/>
              <w:ind w:left="270"/>
              <w:rPr>
                <w:sz w:val="18"/>
                <w:szCs w:val="18"/>
              </w:rPr>
            </w:pPr>
          </w:p>
        </w:tc>
        <w:tc>
          <w:tcPr>
            <w:tcW w:w="2694" w:type="dxa"/>
            <w:shd w:val="pct10" w:color="C1E4F5" w:themeColor="accent1" w:themeTint="33" w:fill="auto"/>
          </w:tcPr>
          <w:p w14:paraId="5BEC81BF" w14:textId="592FDA80" w:rsidR="002C6C4B" w:rsidRPr="00791EEB" w:rsidRDefault="00A70576" w:rsidP="00ED05BE">
            <w:pPr>
              <w:rPr>
                <w:sz w:val="18"/>
                <w:szCs w:val="18"/>
              </w:rPr>
            </w:pPr>
            <w:r w:rsidRPr="00791EEB">
              <w:rPr>
                <w:sz w:val="18"/>
                <w:szCs w:val="18"/>
              </w:rPr>
              <w:t>2</w:t>
            </w:r>
          </w:p>
          <w:p w14:paraId="503251FB" w14:textId="77777777" w:rsidR="002C6C4B" w:rsidRPr="00791EEB" w:rsidRDefault="002C6C4B" w:rsidP="00ED05BE">
            <w:pPr>
              <w:rPr>
                <w:color w:val="0F9ED5" w:themeColor="accent4"/>
                <w:sz w:val="18"/>
                <w:szCs w:val="18"/>
              </w:rPr>
            </w:pPr>
          </w:p>
          <w:p w14:paraId="5F93EF7D" w14:textId="7F393058" w:rsidR="00ED05BE" w:rsidRPr="00791EEB" w:rsidRDefault="002C6C4B" w:rsidP="00ED05BE">
            <w:pPr>
              <w:rPr>
                <w:color w:val="0F9ED5" w:themeColor="accent4"/>
                <w:sz w:val="18"/>
                <w:szCs w:val="18"/>
              </w:rPr>
            </w:pPr>
            <w:hyperlink r:id="rId5" w:history="1">
              <w:r w:rsidRPr="00791EEB">
                <w:rPr>
                  <w:rStyle w:val="Kpr"/>
                  <w:sz w:val="18"/>
                  <w:szCs w:val="18"/>
                </w:rPr>
                <w:t>https://auportal.bakircay.edu.tr</w:t>
              </w:r>
            </w:hyperlink>
          </w:p>
          <w:p w14:paraId="358B02EC" w14:textId="68E2BF9D" w:rsidR="006C0BFB" w:rsidRPr="00791EEB" w:rsidRDefault="006C0BFB" w:rsidP="00ED05BE">
            <w:pPr>
              <w:rPr>
                <w:color w:val="0F9ED5" w:themeColor="accent4"/>
                <w:sz w:val="18"/>
                <w:szCs w:val="18"/>
              </w:rPr>
            </w:pPr>
            <w:r w:rsidRPr="00791EEB">
              <w:rPr>
                <w:sz w:val="18"/>
                <w:szCs w:val="18"/>
              </w:rPr>
              <w:t>Bağlantısı ÜBYS kullanıcı ve şifresi ile açılarak Firma Bilgileri ve istenen diğer bilgiler giril</w:t>
            </w:r>
            <w:r w:rsidR="000758BA" w:rsidRPr="00791EEB">
              <w:rPr>
                <w:sz w:val="18"/>
                <w:szCs w:val="18"/>
              </w:rPr>
              <w:t>ir.</w:t>
            </w:r>
            <w:r w:rsidRPr="00791EEB">
              <w:rPr>
                <w:sz w:val="18"/>
                <w:szCs w:val="18"/>
              </w:rPr>
              <w:t xml:space="preserve"> </w:t>
            </w:r>
          </w:p>
          <w:p w14:paraId="37A55CFB" w14:textId="08DCC35C" w:rsidR="006C0BFB" w:rsidRPr="00791EEB" w:rsidRDefault="006C0BFB">
            <w:pPr>
              <w:rPr>
                <w:sz w:val="18"/>
                <w:szCs w:val="18"/>
              </w:rPr>
            </w:pPr>
          </w:p>
        </w:tc>
        <w:tc>
          <w:tcPr>
            <w:tcW w:w="2551" w:type="dxa"/>
            <w:shd w:val="pct10" w:color="C1E4F5" w:themeColor="accent1" w:themeTint="33" w:fill="auto"/>
          </w:tcPr>
          <w:p w14:paraId="15E304E8" w14:textId="1BDE3CE4" w:rsidR="002C6C4B" w:rsidRPr="00791EEB" w:rsidRDefault="00A70576" w:rsidP="009C2178">
            <w:pPr>
              <w:pStyle w:val="AralkYok"/>
              <w:rPr>
                <w:sz w:val="18"/>
                <w:szCs w:val="18"/>
              </w:rPr>
            </w:pPr>
            <w:r w:rsidRPr="00791EEB">
              <w:rPr>
                <w:sz w:val="18"/>
                <w:szCs w:val="18"/>
              </w:rPr>
              <w:t>3</w:t>
            </w:r>
          </w:p>
          <w:p w14:paraId="25EF71B7" w14:textId="77777777" w:rsidR="002C6C4B" w:rsidRPr="00791EEB" w:rsidRDefault="002C6C4B" w:rsidP="000758BA">
            <w:pPr>
              <w:pStyle w:val="AralkYok"/>
              <w:ind w:left="270"/>
              <w:rPr>
                <w:sz w:val="18"/>
                <w:szCs w:val="18"/>
              </w:rPr>
            </w:pPr>
          </w:p>
          <w:p w14:paraId="495D6D9E" w14:textId="77777777" w:rsidR="006E443A" w:rsidRDefault="006E443A" w:rsidP="000758BA">
            <w:pPr>
              <w:pStyle w:val="AralkYok"/>
              <w:ind w:left="270"/>
              <w:rPr>
                <w:sz w:val="18"/>
                <w:szCs w:val="18"/>
              </w:rPr>
            </w:pPr>
          </w:p>
          <w:p w14:paraId="23E5E607" w14:textId="26AB33DC" w:rsidR="000758BA" w:rsidRPr="00791EEB" w:rsidRDefault="00B5128B" w:rsidP="000758BA">
            <w:pPr>
              <w:pStyle w:val="AralkYok"/>
              <w:ind w:left="270"/>
              <w:rPr>
                <w:sz w:val="18"/>
                <w:szCs w:val="18"/>
              </w:rPr>
            </w:pPr>
            <w:r w:rsidRPr="00791EEB">
              <w:rPr>
                <w:sz w:val="18"/>
                <w:szCs w:val="18"/>
              </w:rPr>
              <w:t xml:space="preserve">Portalda </w:t>
            </w:r>
            <w:r w:rsidR="000758BA" w:rsidRPr="00791EEB">
              <w:rPr>
                <w:sz w:val="18"/>
                <w:szCs w:val="18"/>
              </w:rPr>
              <w:t>Oluşa</w:t>
            </w:r>
            <w:r w:rsidR="00FC2151">
              <w:rPr>
                <w:sz w:val="18"/>
                <w:szCs w:val="18"/>
              </w:rPr>
              <w:t>n</w:t>
            </w:r>
            <w:r w:rsidR="000758BA" w:rsidRPr="00791EEB">
              <w:rPr>
                <w:sz w:val="18"/>
                <w:szCs w:val="18"/>
              </w:rPr>
              <w:t xml:space="preserve"> staj başvuru formunun çıktısı alınır imzalanır</w:t>
            </w:r>
            <w:r w:rsidR="002E53A2" w:rsidRPr="00791EEB">
              <w:rPr>
                <w:sz w:val="18"/>
                <w:szCs w:val="18"/>
              </w:rPr>
              <w:t xml:space="preserve">, </w:t>
            </w:r>
            <w:r w:rsidR="000758BA" w:rsidRPr="00791EEB">
              <w:rPr>
                <w:sz w:val="18"/>
                <w:szCs w:val="18"/>
              </w:rPr>
              <w:t>Firmaya imza ve kaşe yaptırılır.</w:t>
            </w:r>
          </w:p>
          <w:p w14:paraId="608114DF" w14:textId="0239221F" w:rsidR="00563CA3" w:rsidRPr="00791EEB" w:rsidRDefault="00563CA3">
            <w:pPr>
              <w:rPr>
                <w:sz w:val="18"/>
                <w:szCs w:val="18"/>
              </w:rPr>
            </w:pPr>
          </w:p>
        </w:tc>
        <w:tc>
          <w:tcPr>
            <w:tcW w:w="2410" w:type="dxa"/>
            <w:shd w:val="pct10" w:color="C1E4F5" w:themeColor="accent1" w:themeTint="33" w:fill="auto"/>
          </w:tcPr>
          <w:p w14:paraId="4DF36FC0" w14:textId="37D2A8E2" w:rsidR="002C6C4B" w:rsidRDefault="00A70576" w:rsidP="004A14AB">
            <w:pPr>
              <w:pStyle w:val="AralkYok"/>
              <w:rPr>
                <w:sz w:val="16"/>
                <w:szCs w:val="16"/>
              </w:rPr>
            </w:pPr>
            <w:r w:rsidRPr="00791EEB">
              <w:rPr>
                <w:sz w:val="16"/>
                <w:szCs w:val="16"/>
              </w:rPr>
              <w:t>4</w:t>
            </w:r>
          </w:p>
          <w:p w14:paraId="66812F3C" w14:textId="77777777" w:rsidR="007F1838" w:rsidRPr="00791EEB" w:rsidRDefault="007F1838" w:rsidP="004A14AB">
            <w:pPr>
              <w:pStyle w:val="AralkYok"/>
              <w:rPr>
                <w:sz w:val="16"/>
                <w:szCs w:val="16"/>
              </w:rPr>
            </w:pPr>
          </w:p>
          <w:p w14:paraId="5C1EB4C9" w14:textId="77777777" w:rsidR="002C6C4B" w:rsidRPr="00791EEB" w:rsidRDefault="002C6C4B" w:rsidP="004A14AB">
            <w:pPr>
              <w:pStyle w:val="AralkYok"/>
              <w:rPr>
                <w:sz w:val="16"/>
                <w:szCs w:val="16"/>
              </w:rPr>
            </w:pPr>
          </w:p>
          <w:p w14:paraId="0471233B" w14:textId="413FF6FF" w:rsidR="00563CA3" w:rsidRPr="00791EEB" w:rsidRDefault="0031725D" w:rsidP="004A14AB">
            <w:pPr>
              <w:pStyle w:val="AralkYok"/>
              <w:rPr>
                <w:sz w:val="16"/>
                <w:szCs w:val="16"/>
              </w:rPr>
            </w:pPr>
            <w:r w:rsidRPr="00791EEB">
              <w:rPr>
                <w:sz w:val="16"/>
                <w:szCs w:val="16"/>
              </w:rPr>
              <w:t>-</w:t>
            </w:r>
            <w:r w:rsidR="00EF6FA2" w:rsidRPr="00791EEB">
              <w:rPr>
                <w:sz w:val="16"/>
                <w:szCs w:val="16"/>
              </w:rPr>
              <w:t>Staj Başvuru Formu</w:t>
            </w:r>
          </w:p>
          <w:p w14:paraId="73BE4679" w14:textId="388012FF" w:rsidR="00EF6FA2" w:rsidRPr="00791EEB" w:rsidRDefault="0031725D" w:rsidP="004A14AB">
            <w:pPr>
              <w:pStyle w:val="AralkYok"/>
              <w:rPr>
                <w:sz w:val="16"/>
                <w:szCs w:val="16"/>
              </w:rPr>
            </w:pPr>
            <w:r w:rsidRPr="00791EEB">
              <w:rPr>
                <w:sz w:val="16"/>
                <w:szCs w:val="16"/>
              </w:rPr>
              <w:t>-</w:t>
            </w:r>
            <w:r w:rsidR="00EF6FA2" w:rsidRPr="00791EEB">
              <w:rPr>
                <w:sz w:val="16"/>
                <w:szCs w:val="16"/>
              </w:rPr>
              <w:t>E devletten alınacak Müstahaklık Belgesi</w:t>
            </w:r>
          </w:p>
          <w:p w14:paraId="624965B6" w14:textId="2003964C" w:rsidR="00EF6FA2" w:rsidRPr="00791EEB" w:rsidRDefault="0031725D" w:rsidP="004A14AB">
            <w:pPr>
              <w:pStyle w:val="AralkYok"/>
              <w:rPr>
                <w:sz w:val="16"/>
                <w:szCs w:val="16"/>
              </w:rPr>
            </w:pPr>
            <w:r w:rsidRPr="00791EEB">
              <w:rPr>
                <w:sz w:val="16"/>
                <w:szCs w:val="16"/>
              </w:rPr>
              <w:t>-</w:t>
            </w:r>
            <w:r w:rsidR="00277497" w:rsidRPr="00791EEB">
              <w:rPr>
                <w:sz w:val="16"/>
                <w:szCs w:val="16"/>
              </w:rPr>
              <w:t>Transkript</w:t>
            </w:r>
          </w:p>
          <w:p w14:paraId="59783F1A" w14:textId="7829AB00" w:rsidR="0058211A" w:rsidRPr="00791EEB" w:rsidRDefault="0058211A" w:rsidP="004A14AB">
            <w:pPr>
              <w:pStyle w:val="AralkYok"/>
              <w:rPr>
                <w:sz w:val="16"/>
                <w:szCs w:val="16"/>
              </w:rPr>
            </w:pPr>
            <w:r w:rsidRPr="00791EEB">
              <w:rPr>
                <w:sz w:val="16"/>
                <w:szCs w:val="16"/>
              </w:rPr>
              <w:t xml:space="preserve">PDF olarak Portala </w:t>
            </w:r>
            <w:r w:rsidR="004A14AB" w:rsidRPr="00791EEB">
              <w:rPr>
                <w:sz w:val="16"/>
                <w:szCs w:val="16"/>
              </w:rPr>
              <w:t>yüklen</w:t>
            </w:r>
            <w:r w:rsidR="00A3046F" w:rsidRPr="00791EEB">
              <w:rPr>
                <w:sz w:val="16"/>
                <w:szCs w:val="16"/>
              </w:rPr>
              <w:t>erek</w:t>
            </w:r>
            <w:r w:rsidR="00101A48" w:rsidRPr="00791EEB">
              <w:rPr>
                <w:sz w:val="16"/>
                <w:szCs w:val="16"/>
              </w:rPr>
              <w:t xml:space="preserve"> </w:t>
            </w:r>
            <w:r w:rsidR="00352167" w:rsidRPr="00791EEB">
              <w:rPr>
                <w:sz w:val="16"/>
                <w:szCs w:val="16"/>
              </w:rPr>
              <w:t>onaya gönderilir</w:t>
            </w:r>
            <w:r w:rsidR="00A3046F" w:rsidRPr="00791EEB">
              <w:rPr>
                <w:sz w:val="16"/>
                <w:szCs w:val="16"/>
              </w:rPr>
              <w:t xml:space="preserve">. </w:t>
            </w:r>
          </w:p>
        </w:tc>
        <w:tc>
          <w:tcPr>
            <w:tcW w:w="2126" w:type="dxa"/>
            <w:shd w:val="pct10" w:color="C1E4F5" w:themeColor="accent1" w:themeTint="33" w:fill="auto"/>
          </w:tcPr>
          <w:p w14:paraId="19F67A62" w14:textId="27A5A677" w:rsidR="00387106" w:rsidRPr="00791EEB" w:rsidRDefault="00A70576">
            <w:pPr>
              <w:rPr>
                <w:sz w:val="18"/>
                <w:szCs w:val="18"/>
              </w:rPr>
            </w:pPr>
            <w:r w:rsidRPr="00791EEB">
              <w:rPr>
                <w:sz w:val="18"/>
                <w:szCs w:val="18"/>
              </w:rPr>
              <w:t>5</w:t>
            </w:r>
          </w:p>
          <w:p w14:paraId="643964CD" w14:textId="77777777" w:rsidR="002C6C4B" w:rsidRPr="00791EEB" w:rsidRDefault="002C6C4B">
            <w:pPr>
              <w:rPr>
                <w:sz w:val="18"/>
                <w:szCs w:val="18"/>
              </w:rPr>
            </w:pPr>
          </w:p>
          <w:p w14:paraId="1B90B5B7" w14:textId="44A9B694" w:rsidR="00077EC6" w:rsidRPr="00791EEB" w:rsidRDefault="00F27C10">
            <w:pPr>
              <w:rPr>
                <w:sz w:val="18"/>
                <w:szCs w:val="18"/>
              </w:rPr>
            </w:pPr>
            <w:r w:rsidRPr="00791EEB">
              <w:rPr>
                <w:sz w:val="18"/>
                <w:szCs w:val="18"/>
              </w:rPr>
              <w:t xml:space="preserve">Yüklenen belgeler </w:t>
            </w:r>
            <w:r w:rsidR="00885182" w:rsidRPr="00791EEB">
              <w:rPr>
                <w:sz w:val="18"/>
                <w:szCs w:val="18"/>
              </w:rPr>
              <w:t xml:space="preserve">Bölüm Staj </w:t>
            </w:r>
            <w:r w:rsidR="00C6554A" w:rsidRPr="00791EEB">
              <w:rPr>
                <w:sz w:val="18"/>
                <w:szCs w:val="18"/>
              </w:rPr>
              <w:t>komisyoncuca</w:t>
            </w:r>
            <w:r w:rsidRPr="00791EEB">
              <w:rPr>
                <w:sz w:val="18"/>
                <w:szCs w:val="18"/>
              </w:rPr>
              <w:t xml:space="preserve"> incel</w:t>
            </w:r>
            <w:r w:rsidR="00217AE5" w:rsidRPr="00791EEB">
              <w:rPr>
                <w:sz w:val="18"/>
                <w:szCs w:val="18"/>
              </w:rPr>
              <w:t>e</w:t>
            </w:r>
            <w:r w:rsidR="00C6554A" w:rsidRPr="00791EEB">
              <w:rPr>
                <w:sz w:val="18"/>
                <w:szCs w:val="18"/>
              </w:rPr>
              <w:t>nerek</w:t>
            </w:r>
            <w:r w:rsidR="00217AE5" w:rsidRPr="00791EEB">
              <w:rPr>
                <w:sz w:val="18"/>
                <w:szCs w:val="18"/>
              </w:rPr>
              <w:t xml:space="preserve"> </w:t>
            </w:r>
            <w:r w:rsidR="00885182" w:rsidRPr="00791EEB">
              <w:rPr>
                <w:sz w:val="18"/>
                <w:szCs w:val="18"/>
              </w:rPr>
              <w:t>onay</w:t>
            </w:r>
            <w:r w:rsidR="00C6554A" w:rsidRPr="00791EEB">
              <w:rPr>
                <w:sz w:val="18"/>
                <w:szCs w:val="18"/>
              </w:rPr>
              <w:t>lanması</w:t>
            </w:r>
            <w:r w:rsidR="00885182" w:rsidRPr="00791EEB">
              <w:rPr>
                <w:sz w:val="18"/>
                <w:szCs w:val="18"/>
              </w:rPr>
              <w:t xml:space="preserve"> beklenir </w:t>
            </w:r>
          </w:p>
        </w:tc>
        <w:tc>
          <w:tcPr>
            <w:tcW w:w="3093" w:type="dxa"/>
            <w:shd w:val="pct10" w:color="C1E4F5" w:themeColor="accent1" w:themeTint="33" w:fill="auto"/>
          </w:tcPr>
          <w:p w14:paraId="3F02E715" w14:textId="18EFFE32" w:rsidR="001F0748" w:rsidRPr="00791EEB" w:rsidRDefault="00A70576">
            <w:pPr>
              <w:rPr>
                <w:sz w:val="18"/>
                <w:szCs w:val="18"/>
              </w:rPr>
            </w:pPr>
            <w:r w:rsidRPr="00791EEB">
              <w:rPr>
                <w:sz w:val="18"/>
                <w:szCs w:val="18"/>
              </w:rPr>
              <w:t>6</w:t>
            </w:r>
          </w:p>
          <w:p w14:paraId="2272E393" w14:textId="77777777" w:rsidR="002C6C4B" w:rsidRPr="00791EEB" w:rsidRDefault="002C6C4B">
            <w:pPr>
              <w:rPr>
                <w:sz w:val="18"/>
                <w:szCs w:val="18"/>
              </w:rPr>
            </w:pPr>
          </w:p>
          <w:p w14:paraId="32128165" w14:textId="07F58875" w:rsidR="00DB4871" w:rsidRPr="00791EEB" w:rsidRDefault="00C6554A">
            <w:pPr>
              <w:rPr>
                <w:sz w:val="18"/>
                <w:szCs w:val="18"/>
              </w:rPr>
            </w:pPr>
            <w:r w:rsidRPr="00791EEB">
              <w:rPr>
                <w:sz w:val="18"/>
                <w:szCs w:val="18"/>
              </w:rPr>
              <w:t>SGK girişi</w:t>
            </w:r>
            <w:r w:rsidR="00DB4871" w:rsidRPr="00791EEB">
              <w:rPr>
                <w:sz w:val="18"/>
                <w:szCs w:val="18"/>
              </w:rPr>
              <w:t>nin</w:t>
            </w:r>
            <w:r w:rsidRPr="00791EEB">
              <w:rPr>
                <w:sz w:val="18"/>
                <w:szCs w:val="18"/>
              </w:rPr>
              <w:t xml:space="preserve"> yapıl</w:t>
            </w:r>
            <w:r w:rsidR="00DB4871" w:rsidRPr="00791EEB">
              <w:rPr>
                <w:sz w:val="18"/>
                <w:szCs w:val="18"/>
              </w:rPr>
              <w:t xml:space="preserve">ması beklenir. </w:t>
            </w:r>
          </w:p>
          <w:p w14:paraId="631D459B" w14:textId="4FA0517E" w:rsidR="001F0748" w:rsidRPr="00791EEB" w:rsidRDefault="00240AE6">
            <w:pPr>
              <w:rPr>
                <w:sz w:val="16"/>
                <w:szCs w:val="16"/>
              </w:rPr>
            </w:pPr>
            <w:r w:rsidRPr="00791EEB">
              <w:rPr>
                <w:sz w:val="16"/>
                <w:szCs w:val="16"/>
              </w:rPr>
              <w:t>(</w:t>
            </w:r>
            <w:r w:rsidR="00DB4871" w:rsidRPr="00791EEB">
              <w:rPr>
                <w:sz w:val="16"/>
                <w:szCs w:val="16"/>
              </w:rPr>
              <w:t>Giri</w:t>
            </w:r>
            <w:r w:rsidR="00E71DB5" w:rsidRPr="00791EEB">
              <w:rPr>
                <w:sz w:val="16"/>
                <w:szCs w:val="16"/>
              </w:rPr>
              <w:t xml:space="preserve">ş </w:t>
            </w:r>
            <w:r w:rsidR="00AF4CBC" w:rsidRPr="00791EEB">
              <w:rPr>
                <w:sz w:val="16"/>
                <w:szCs w:val="16"/>
              </w:rPr>
              <w:t>yapıldığında</w:t>
            </w:r>
            <w:r w:rsidR="00E71DB5" w:rsidRPr="00791EEB">
              <w:rPr>
                <w:sz w:val="16"/>
                <w:szCs w:val="16"/>
              </w:rPr>
              <w:t xml:space="preserve"> bilgi maili gelmezse E-</w:t>
            </w:r>
            <w:r w:rsidR="00AF4CBC" w:rsidRPr="00791EEB">
              <w:rPr>
                <w:sz w:val="16"/>
                <w:szCs w:val="16"/>
              </w:rPr>
              <w:t>Devenizden</w:t>
            </w:r>
            <w:r w:rsidR="00E71DB5" w:rsidRPr="00791EEB">
              <w:rPr>
                <w:sz w:val="16"/>
                <w:szCs w:val="16"/>
              </w:rPr>
              <w:t xml:space="preserve"> </w:t>
            </w:r>
            <w:r w:rsidR="00E71DB5" w:rsidRPr="00791EEB">
              <w:rPr>
                <w:b/>
                <w:bCs/>
                <w:sz w:val="16"/>
                <w:szCs w:val="16"/>
              </w:rPr>
              <w:t>İşe Giriş Bildirgesi</w:t>
            </w:r>
            <w:r w:rsidR="00E71DB5" w:rsidRPr="00791EEB">
              <w:rPr>
                <w:sz w:val="16"/>
                <w:szCs w:val="16"/>
              </w:rPr>
              <w:t xml:space="preserve"> yazarak aratı</w:t>
            </w:r>
            <w:r w:rsidR="00AF4CBC" w:rsidRPr="00791EEB">
              <w:rPr>
                <w:sz w:val="16"/>
                <w:szCs w:val="16"/>
              </w:rPr>
              <w:t>nız. Girişinizin yapıldığından emin olunuz.</w:t>
            </w:r>
            <w:r w:rsidRPr="00791EEB">
              <w:rPr>
                <w:sz w:val="16"/>
                <w:szCs w:val="16"/>
              </w:rPr>
              <w:t>)</w:t>
            </w:r>
            <w:r w:rsidR="00D21D52" w:rsidRPr="00791EEB">
              <w:rPr>
                <w:noProof/>
                <w:sz w:val="18"/>
                <w:szCs w:val="18"/>
              </w:rPr>
              <w:t xml:space="preserve"> </w:t>
            </w:r>
          </w:p>
        </w:tc>
      </w:tr>
    </w:tbl>
    <w:p w14:paraId="175F94EC" w14:textId="1647CE80" w:rsidR="00750D76" w:rsidRPr="00791EEB" w:rsidRDefault="00750D76" w:rsidP="00F92A9E">
      <w:pPr>
        <w:pStyle w:val="AralkYok"/>
        <w:rPr>
          <w:sz w:val="18"/>
          <w:szCs w:val="18"/>
        </w:rPr>
      </w:pPr>
    </w:p>
    <w:p w14:paraId="25FD4F66" w14:textId="0F2DFC71" w:rsidR="000551E8" w:rsidRPr="00791EEB" w:rsidRDefault="000551E8" w:rsidP="00F92A9E">
      <w:pPr>
        <w:pStyle w:val="AralkYok"/>
        <w:rPr>
          <w:sz w:val="18"/>
          <w:szCs w:val="18"/>
        </w:rPr>
      </w:pPr>
    </w:p>
    <w:p w14:paraId="65759A0D" w14:textId="77777777" w:rsidR="00625F41" w:rsidRPr="00791EEB" w:rsidRDefault="00625F41" w:rsidP="00F92A9E">
      <w:pPr>
        <w:pStyle w:val="AralkYok"/>
        <w:rPr>
          <w:sz w:val="18"/>
          <w:szCs w:val="18"/>
        </w:rPr>
      </w:pPr>
    </w:p>
    <w:tbl>
      <w:tblPr>
        <w:tblW w:w="9718"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C1E4F5" w:themeColor="accent1" w:themeTint="33" w:fill="auto"/>
        <w:tblCellMar>
          <w:left w:w="70" w:type="dxa"/>
          <w:right w:w="70" w:type="dxa"/>
        </w:tblCellMar>
        <w:tblLook w:val="0000" w:firstRow="0" w:lastRow="0" w:firstColumn="0" w:lastColumn="0" w:noHBand="0" w:noVBand="0"/>
      </w:tblPr>
      <w:tblGrid>
        <w:gridCol w:w="906"/>
        <w:gridCol w:w="4234"/>
        <w:gridCol w:w="4578"/>
      </w:tblGrid>
      <w:tr w:rsidR="006846C1" w:rsidRPr="00791EEB" w14:paraId="746E4AED" w14:textId="77777777" w:rsidTr="00625F41">
        <w:trPr>
          <w:cantSplit/>
          <w:trHeight w:val="2412"/>
        </w:trPr>
        <w:tc>
          <w:tcPr>
            <w:tcW w:w="906" w:type="dxa"/>
            <w:shd w:val="pct10" w:color="C1E4F5" w:themeColor="accent1" w:themeTint="33" w:fill="auto"/>
            <w:textDirection w:val="btLr"/>
          </w:tcPr>
          <w:p w14:paraId="58746BC5" w14:textId="77777777" w:rsidR="006846C1" w:rsidRPr="00791EEB" w:rsidRDefault="006846C1" w:rsidP="00D54EA4">
            <w:pPr>
              <w:pStyle w:val="AralkYok"/>
            </w:pPr>
          </w:p>
          <w:p w14:paraId="0557460D" w14:textId="7B839C86" w:rsidR="006846C1" w:rsidRPr="00791EEB" w:rsidRDefault="006846C1" w:rsidP="00D54EA4">
            <w:pPr>
              <w:pStyle w:val="AralkYok"/>
              <w:spacing w:line="480" w:lineRule="auto"/>
              <w:ind w:left="270" w:right="113"/>
              <w:jc w:val="center"/>
              <w:rPr>
                <w:b/>
                <w:bCs/>
                <w:sz w:val="18"/>
                <w:szCs w:val="18"/>
              </w:rPr>
            </w:pPr>
            <w:r w:rsidRPr="00791EEB">
              <w:rPr>
                <w:b/>
                <w:bCs/>
                <w:sz w:val="18"/>
                <w:szCs w:val="18"/>
              </w:rPr>
              <w:t>STAJ SÜRESİNCE</w:t>
            </w:r>
          </w:p>
        </w:tc>
        <w:tc>
          <w:tcPr>
            <w:tcW w:w="4234" w:type="dxa"/>
            <w:shd w:val="pct10" w:color="C1E4F5" w:themeColor="accent1" w:themeTint="33" w:fill="auto"/>
          </w:tcPr>
          <w:p w14:paraId="00272044" w14:textId="16B651B7" w:rsidR="006846C1" w:rsidRPr="00791EEB" w:rsidRDefault="006846C1" w:rsidP="009C2178">
            <w:pPr>
              <w:pStyle w:val="AralkYok"/>
              <w:rPr>
                <w:sz w:val="18"/>
                <w:szCs w:val="18"/>
              </w:rPr>
            </w:pPr>
            <w:r w:rsidRPr="00791EEB">
              <w:rPr>
                <w:sz w:val="18"/>
                <w:szCs w:val="18"/>
              </w:rPr>
              <w:t>7</w:t>
            </w:r>
          </w:p>
          <w:p w14:paraId="0E8BAAEA" w14:textId="77777777" w:rsidR="006846C1" w:rsidRPr="00791EEB" w:rsidRDefault="006846C1" w:rsidP="00D54EA4">
            <w:pPr>
              <w:pStyle w:val="AralkYok"/>
              <w:ind w:left="270"/>
              <w:rPr>
                <w:sz w:val="18"/>
                <w:szCs w:val="18"/>
              </w:rPr>
            </w:pPr>
          </w:p>
          <w:p w14:paraId="79531CAD" w14:textId="77777777" w:rsidR="009D01E9" w:rsidRPr="00791EEB" w:rsidRDefault="009D01E9" w:rsidP="00D54EA4">
            <w:pPr>
              <w:pStyle w:val="AralkYok"/>
              <w:ind w:left="270"/>
              <w:rPr>
                <w:noProof/>
                <w:sz w:val="18"/>
                <w:szCs w:val="18"/>
              </w:rPr>
            </w:pPr>
          </w:p>
          <w:p w14:paraId="73D57106" w14:textId="2D5036CD" w:rsidR="006846C1" w:rsidRPr="00791EEB" w:rsidRDefault="006846C1" w:rsidP="00D54EA4">
            <w:pPr>
              <w:pStyle w:val="AralkYok"/>
              <w:ind w:left="270"/>
              <w:rPr>
                <w:sz w:val="18"/>
                <w:szCs w:val="18"/>
              </w:rPr>
            </w:pPr>
            <w:r w:rsidRPr="00791EEB">
              <w:rPr>
                <w:noProof/>
                <w:sz w:val="18"/>
                <w:szCs w:val="18"/>
              </w:rPr>
              <w:t xml:space="preserve"> - Staj Raporu, Üniversite Staj ve Uygulamalı Eğitim Yönergesi, MMF Staj Esasları ve Bölüm Staj Usul ve Esaslarına uygun olarak hazırlanır.</w:t>
            </w:r>
          </w:p>
        </w:tc>
        <w:tc>
          <w:tcPr>
            <w:tcW w:w="4578" w:type="dxa"/>
            <w:shd w:val="pct10" w:color="C1E4F5" w:themeColor="accent1" w:themeTint="33" w:fill="auto"/>
          </w:tcPr>
          <w:p w14:paraId="70B365AB" w14:textId="5145E506" w:rsidR="009D01E9" w:rsidRDefault="006846C1" w:rsidP="00D54EA4">
            <w:pPr>
              <w:rPr>
                <w:sz w:val="18"/>
                <w:szCs w:val="18"/>
              </w:rPr>
            </w:pPr>
            <w:r w:rsidRPr="00791EEB">
              <w:rPr>
                <w:sz w:val="18"/>
                <w:szCs w:val="18"/>
              </w:rPr>
              <w:t>8</w:t>
            </w:r>
          </w:p>
          <w:p w14:paraId="3F6F93A0" w14:textId="77777777" w:rsidR="007F1838" w:rsidRPr="00791EEB" w:rsidRDefault="007F1838" w:rsidP="007F1838">
            <w:pPr>
              <w:pStyle w:val="AralkYok"/>
            </w:pPr>
          </w:p>
          <w:p w14:paraId="2BA6D82A" w14:textId="0D2C1F24" w:rsidR="006846C1" w:rsidRPr="00791EEB" w:rsidRDefault="006846C1" w:rsidP="00D54EA4">
            <w:pPr>
              <w:rPr>
                <w:sz w:val="18"/>
                <w:szCs w:val="18"/>
              </w:rPr>
            </w:pPr>
            <w:r w:rsidRPr="00791EEB">
              <w:rPr>
                <w:sz w:val="18"/>
                <w:szCs w:val="18"/>
              </w:rPr>
              <w:t>- Staj Raporu yazıldıktan sonra, Staj Raporu İşveren Onay Formu* İşyeri Staj Sorumlusuna imzalatılır ve rapora eklenir.</w:t>
            </w:r>
          </w:p>
          <w:p w14:paraId="08246531" w14:textId="7AEDEDFF" w:rsidR="006846C1" w:rsidRPr="00791EEB" w:rsidRDefault="006846C1" w:rsidP="00D54EA4">
            <w:pPr>
              <w:rPr>
                <w:sz w:val="16"/>
                <w:szCs w:val="16"/>
              </w:rPr>
            </w:pPr>
            <w:r w:rsidRPr="00791EEB">
              <w:rPr>
                <w:sz w:val="16"/>
                <w:szCs w:val="16"/>
              </w:rPr>
              <w:t>(*Form bölüm web sitesinden temin edilebilir)</w:t>
            </w:r>
          </w:p>
        </w:tc>
      </w:tr>
    </w:tbl>
    <w:p w14:paraId="7DC00775" w14:textId="77777777" w:rsidR="003136D8" w:rsidRPr="00791EEB" w:rsidRDefault="003136D8" w:rsidP="00F92A9E">
      <w:pPr>
        <w:pStyle w:val="AralkYok"/>
        <w:rPr>
          <w:sz w:val="18"/>
          <w:szCs w:val="18"/>
        </w:rPr>
      </w:pPr>
    </w:p>
    <w:p w14:paraId="36F57D5D" w14:textId="77777777" w:rsidR="003136D8" w:rsidRPr="00791EEB" w:rsidRDefault="003136D8" w:rsidP="00F92A9E">
      <w:pPr>
        <w:pStyle w:val="AralkYok"/>
        <w:rPr>
          <w:sz w:val="18"/>
          <w:szCs w:val="18"/>
        </w:rPr>
      </w:pPr>
    </w:p>
    <w:tbl>
      <w:tblPr>
        <w:tblpPr w:leftFromText="141" w:rightFromText="141" w:vertAnchor="text" w:horzAnchor="margin" w:tblpXSpec="right" w:tblpY="931"/>
        <w:tblW w:w="0" w:type="auto"/>
        <w:shd w:val="clear" w:color="auto" w:fill="E8E8E8" w:themeFill="background2"/>
        <w:tblCellMar>
          <w:left w:w="70" w:type="dxa"/>
          <w:right w:w="70" w:type="dxa"/>
        </w:tblCellMar>
        <w:tblLook w:val="0000" w:firstRow="0" w:lastRow="0" w:firstColumn="0" w:lastColumn="0" w:noHBand="0" w:noVBand="0"/>
      </w:tblPr>
      <w:tblGrid>
        <w:gridCol w:w="4855"/>
      </w:tblGrid>
      <w:tr w:rsidR="002B53D4" w:rsidRPr="00791EEB" w14:paraId="37A2B56D" w14:textId="77777777" w:rsidTr="001B19EF">
        <w:trPr>
          <w:trHeight w:val="1671"/>
        </w:trPr>
        <w:tc>
          <w:tcPr>
            <w:tcW w:w="4855" w:type="dxa"/>
            <w:shd w:val="clear" w:color="auto" w:fill="E8E8E8" w:themeFill="background2"/>
          </w:tcPr>
          <w:p w14:paraId="31DB391F" w14:textId="77777777" w:rsidR="006057E1" w:rsidRPr="00791EEB" w:rsidRDefault="006057E1" w:rsidP="006057E1">
            <w:pPr>
              <w:pStyle w:val="AralkYok"/>
              <w:rPr>
                <w:color w:val="FF0000"/>
                <w:sz w:val="18"/>
                <w:szCs w:val="18"/>
              </w:rPr>
            </w:pPr>
          </w:p>
          <w:p w14:paraId="79A48582" w14:textId="7FB08495" w:rsidR="002B53D4" w:rsidRPr="00791EEB" w:rsidRDefault="006057E1" w:rsidP="006057E1">
            <w:pPr>
              <w:pStyle w:val="AralkYok"/>
              <w:rPr>
                <w:color w:val="FF0000"/>
                <w:sz w:val="18"/>
                <w:szCs w:val="18"/>
              </w:rPr>
            </w:pPr>
            <w:r w:rsidRPr="00791EEB">
              <w:rPr>
                <w:color w:val="FF0000"/>
                <w:sz w:val="18"/>
                <w:szCs w:val="18"/>
              </w:rPr>
              <w:t>NOT: Daha fazla bilgi için bölüm ve fakülte web sayfalarında bulunan İzmir Bakırçay Üniversitesi Staj ve Uygulamalı Eğitim Yönergesi, İzmir Bakırçay Üniversitesi Mühendislik ve Mimarlık Fakültesi Staj Esasları ve Bölümünüz Staj Usul ve Esaslarını inceleyiniz.</w:t>
            </w:r>
          </w:p>
        </w:tc>
      </w:tr>
    </w:tbl>
    <w:p w14:paraId="10DE426B" w14:textId="77777777" w:rsidR="003136D8" w:rsidRPr="00791EEB" w:rsidRDefault="003136D8" w:rsidP="00F92A9E">
      <w:pPr>
        <w:pStyle w:val="AralkYok"/>
        <w:rPr>
          <w:sz w:val="18"/>
          <w:szCs w:val="18"/>
        </w:rPr>
      </w:pPr>
    </w:p>
    <w:tbl>
      <w:tblPr>
        <w:tblW w:w="8300"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C1E4F5" w:themeColor="accent1" w:themeTint="33" w:fill="auto"/>
        <w:tblCellMar>
          <w:left w:w="70" w:type="dxa"/>
          <w:right w:w="70" w:type="dxa"/>
        </w:tblCellMar>
        <w:tblLook w:val="0000" w:firstRow="0" w:lastRow="0" w:firstColumn="0" w:lastColumn="0" w:noHBand="0" w:noVBand="0"/>
      </w:tblPr>
      <w:tblGrid>
        <w:gridCol w:w="899"/>
        <w:gridCol w:w="2246"/>
        <w:gridCol w:w="2649"/>
        <w:gridCol w:w="2506"/>
      </w:tblGrid>
      <w:tr w:rsidR="00755D58" w:rsidRPr="00791EEB" w14:paraId="34D3C72B" w14:textId="77777777" w:rsidTr="00625F41">
        <w:trPr>
          <w:cantSplit/>
          <w:trHeight w:val="2272"/>
        </w:trPr>
        <w:tc>
          <w:tcPr>
            <w:tcW w:w="899" w:type="dxa"/>
            <w:shd w:val="pct10" w:color="C1E4F5" w:themeColor="accent1" w:themeTint="33" w:fill="auto"/>
            <w:textDirection w:val="btLr"/>
          </w:tcPr>
          <w:p w14:paraId="463D5298" w14:textId="77777777" w:rsidR="00755D58" w:rsidRPr="00791EEB" w:rsidRDefault="00755D58" w:rsidP="00D54EA4">
            <w:pPr>
              <w:pStyle w:val="AralkYok"/>
            </w:pPr>
          </w:p>
          <w:p w14:paraId="39966BA8" w14:textId="72AE2773" w:rsidR="00755D58" w:rsidRPr="00791EEB" w:rsidRDefault="00755D58" w:rsidP="00D54EA4">
            <w:pPr>
              <w:pStyle w:val="AralkYok"/>
              <w:spacing w:line="480" w:lineRule="auto"/>
              <w:ind w:left="270" w:right="113"/>
              <w:jc w:val="center"/>
              <w:rPr>
                <w:b/>
                <w:bCs/>
                <w:sz w:val="18"/>
                <w:szCs w:val="18"/>
              </w:rPr>
            </w:pPr>
            <w:r w:rsidRPr="00791EEB">
              <w:rPr>
                <w:b/>
                <w:bCs/>
                <w:sz w:val="18"/>
                <w:szCs w:val="18"/>
              </w:rPr>
              <w:t>STAJ BİTERKEN</w:t>
            </w:r>
          </w:p>
        </w:tc>
        <w:tc>
          <w:tcPr>
            <w:tcW w:w="2246" w:type="dxa"/>
            <w:shd w:val="pct10" w:color="C1E4F5" w:themeColor="accent1" w:themeTint="33" w:fill="auto"/>
          </w:tcPr>
          <w:p w14:paraId="4407CCB8" w14:textId="7386F135" w:rsidR="00755D58" w:rsidRPr="00791EEB" w:rsidRDefault="00EF4331" w:rsidP="00EF4331">
            <w:pPr>
              <w:pStyle w:val="AralkYok"/>
              <w:rPr>
                <w:sz w:val="18"/>
                <w:szCs w:val="18"/>
              </w:rPr>
            </w:pPr>
            <w:r w:rsidRPr="00791EEB">
              <w:rPr>
                <w:sz w:val="18"/>
                <w:szCs w:val="18"/>
              </w:rPr>
              <w:t>9</w:t>
            </w:r>
          </w:p>
          <w:p w14:paraId="559CD5A5" w14:textId="77777777" w:rsidR="00755D58" w:rsidRPr="00791EEB" w:rsidRDefault="00755D58" w:rsidP="00D54EA4">
            <w:pPr>
              <w:pStyle w:val="AralkYok"/>
              <w:ind w:left="270"/>
              <w:rPr>
                <w:sz w:val="18"/>
                <w:szCs w:val="18"/>
              </w:rPr>
            </w:pPr>
          </w:p>
          <w:p w14:paraId="454DFE19" w14:textId="685EEBAE" w:rsidR="00755D58" w:rsidRPr="00791EEB" w:rsidRDefault="00755D58" w:rsidP="00D54EA4">
            <w:pPr>
              <w:pStyle w:val="AralkYok"/>
              <w:ind w:left="270"/>
              <w:rPr>
                <w:sz w:val="18"/>
                <w:szCs w:val="18"/>
              </w:rPr>
            </w:pPr>
            <w:r w:rsidRPr="00791EEB">
              <w:rPr>
                <w:sz w:val="18"/>
                <w:szCs w:val="18"/>
              </w:rPr>
              <w:t xml:space="preserve">- İşyeri Staj Sorumlusu, İşveren Staj Değerlendirme </w:t>
            </w:r>
            <w:proofErr w:type="spellStart"/>
            <w:r w:rsidRPr="00791EEB">
              <w:rPr>
                <w:sz w:val="18"/>
                <w:szCs w:val="18"/>
              </w:rPr>
              <w:t>Formu’nu</w:t>
            </w:r>
            <w:proofErr w:type="spellEnd"/>
            <w:r w:rsidRPr="00791EEB">
              <w:rPr>
                <w:sz w:val="18"/>
                <w:szCs w:val="18"/>
              </w:rPr>
              <w:t>* doldurur</w:t>
            </w:r>
          </w:p>
        </w:tc>
        <w:tc>
          <w:tcPr>
            <w:tcW w:w="2649" w:type="dxa"/>
            <w:shd w:val="pct10" w:color="C1E4F5" w:themeColor="accent1" w:themeTint="33" w:fill="auto"/>
          </w:tcPr>
          <w:p w14:paraId="0B88912F" w14:textId="204F8DFE" w:rsidR="00755D58" w:rsidRDefault="00EF4331" w:rsidP="00D54EA4">
            <w:pPr>
              <w:rPr>
                <w:sz w:val="18"/>
                <w:szCs w:val="18"/>
              </w:rPr>
            </w:pPr>
            <w:r w:rsidRPr="00791EEB">
              <w:rPr>
                <w:sz w:val="18"/>
                <w:szCs w:val="18"/>
              </w:rPr>
              <w:t>10</w:t>
            </w:r>
          </w:p>
          <w:p w14:paraId="52999DBB" w14:textId="77777777" w:rsidR="007F1838" w:rsidRPr="00791EEB" w:rsidRDefault="007F1838" w:rsidP="007F1838">
            <w:pPr>
              <w:pStyle w:val="AralkYok"/>
            </w:pPr>
          </w:p>
          <w:p w14:paraId="3DB395E2" w14:textId="13E9CDCB" w:rsidR="00755D58" w:rsidRPr="00791EEB" w:rsidRDefault="00755D58" w:rsidP="00D54EA4">
            <w:pPr>
              <w:rPr>
                <w:sz w:val="18"/>
                <w:szCs w:val="18"/>
              </w:rPr>
            </w:pPr>
            <w:r w:rsidRPr="00791EEB">
              <w:rPr>
                <w:sz w:val="18"/>
                <w:szCs w:val="18"/>
              </w:rPr>
              <w:t>- Staj Raporu ve Staj İşveren Onay Formu, Bölüm Staj Komisyonu’na teslim edilir.</w:t>
            </w:r>
          </w:p>
        </w:tc>
        <w:tc>
          <w:tcPr>
            <w:tcW w:w="2506" w:type="dxa"/>
            <w:shd w:val="pct10" w:color="C1E4F5" w:themeColor="accent1" w:themeTint="33" w:fill="auto"/>
          </w:tcPr>
          <w:p w14:paraId="310F2D76" w14:textId="2CCAA2E7" w:rsidR="00755D58" w:rsidRPr="00791EEB" w:rsidRDefault="00EF4331" w:rsidP="00D54EA4">
            <w:pPr>
              <w:rPr>
                <w:sz w:val="18"/>
                <w:szCs w:val="18"/>
              </w:rPr>
            </w:pPr>
            <w:r w:rsidRPr="00791EEB">
              <w:rPr>
                <w:sz w:val="18"/>
                <w:szCs w:val="18"/>
              </w:rPr>
              <w:t>11</w:t>
            </w:r>
          </w:p>
          <w:p w14:paraId="4833FE34" w14:textId="77777777" w:rsidR="00755D58" w:rsidRPr="00791EEB" w:rsidRDefault="00755D58" w:rsidP="00D54EA4">
            <w:pPr>
              <w:rPr>
                <w:sz w:val="18"/>
                <w:szCs w:val="18"/>
              </w:rPr>
            </w:pPr>
          </w:p>
          <w:p w14:paraId="70936971" w14:textId="0DABEE54" w:rsidR="00755D58" w:rsidRPr="00791EEB" w:rsidRDefault="00755D58" w:rsidP="00D54EA4">
            <w:pPr>
              <w:rPr>
                <w:sz w:val="18"/>
                <w:szCs w:val="18"/>
              </w:rPr>
            </w:pPr>
            <w:r w:rsidRPr="00791EEB">
              <w:rPr>
                <w:sz w:val="18"/>
                <w:szCs w:val="18"/>
              </w:rPr>
              <w:t>Süreç tamamlanır.</w:t>
            </w:r>
          </w:p>
        </w:tc>
      </w:tr>
    </w:tbl>
    <w:p w14:paraId="608E97BB" w14:textId="77777777" w:rsidR="00C930BC" w:rsidRDefault="00C930BC" w:rsidP="00F92A9E">
      <w:pPr>
        <w:pStyle w:val="AralkYok"/>
        <w:rPr>
          <w:sz w:val="18"/>
          <w:szCs w:val="18"/>
        </w:rPr>
      </w:pPr>
    </w:p>
    <w:p w14:paraId="08A0CB00" w14:textId="60CAD65D" w:rsidR="003136D8" w:rsidRDefault="003136D8" w:rsidP="00F92A9E">
      <w:pPr>
        <w:pStyle w:val="AralkYok"/>
        <w:rPr>
          <w:sz w:val="18"/>
          <w:szCs w:val="18"/>
        </w:rPr>
      </w:pPr>
    </w:p>
    <w:sectPr w:rsidR="003136D8" w:rsidSect="001B19E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F7"/>
    <w:rsid w:val="00004756"/>
    <w:rsid w:val="000551E8"/>
    <w:rsid w:val="000758BA"/>
    <w:rsid w:val="00077EC6"/>
    <w:rsid w:val="000B2EE3"/>
    <w:rsid w:val="000C16FE"/>
    <w:rsid w:val="00101A48"/>
    <w:rsid w:val="001610BF"/>
    <w:rsid w:val="001B19EF"/>
    <w:rsid w:val="001F0748"/>
    <w:rsid w:val="00217AE5"/>
    <w:rsid w:val="00240AE6"/>
    <w:rsid w:val="00277497"/>
    <w:rsid w:val="002B53D4"/>
    <w:rsid w:val="002C6C4B"/>
    <w:rsid w:val="002D3446"/>
    <w:rsid w:val="002E53A2"/>
    <w:rsid w:val="00300106"/>
    <w:rsid w:val="003136D8"/>
    <w:rsid w:val="0031725D"/>
    <w:rsid w:val="00350FAA"/>
    <w:rsid w:val="00352167"/>
    <w:rsid w:val="00387106"/>
    <w:rsid w:val="00392A7A"/>
    <w:rsid w:val="003C37F7"/>
    <w:rsid w:val="003E41DF"/>
    <w:rsid w:val="00405E1C"/>
    <w:rsid w:val="00480763"/>
    <w:rsid w:val="0049700C"/>
    <w:rsid w:val="004A14AB"/>
    <w:rsid w:val="005234D5"/>
    <w:rsid w:val="00563CA3"/>
    <w:rsid w:val="0058211A"/>
    <w:rsid w:val="005C4878"/>
    <w:rsid w:val="006053C7"/>
    <w:rsid w:val="006057E1"/>
    <w:rsid w:val="00625F41"/>
    <w:rsid w:val="006846C1"/>
    <w:rsid w:val="006C0BFB"/>
    <w:rsid w:val="006E2733"/>
    <w:rsid w:val="006E443A"/>
    <w:rsid w:val="006F3C85"/>
    <w:rsid w:val="007115BE"/>
    <w:rsid w:val="00750D76"/>
    <w:rsid w:val="00755D58"/>
    <w:rsid w:val="00791EEB"/>
    <w:rsid w:val="007E45AB"/>
    <w:rsid w:val="007F1838"/>
    <w:rsid w:val="0087520C"/>
    <w:rsid w:val="00885182"/>
    <w:rsid w:val="009172B5"/>
    <w:rsid w:val="00927953"/>
    <w:rsid w:val="009302A9"/>
    <w:rsid w:val="00962BE7"/>
    <w:rsid w:val="0097579F"/>
    <w:rsid w:val="00986FAD"/>
    <w:rsid w:val="009C15C1"/>
    <w:rsid w:val="009C2178"/>
    <w:rsid w:val="009D01E9"/>
    <w:rsid w:val="00A3046F"/>
    <w:rsid w:val="00A70576"/>
    <w:rsid w:val="00AF4CBC"/>
    <w:rsid w:val="00B5128B"/>
    <w:rsid w:val="00C12C7A"/>
    <w:rsid w:val="00C13BDC"/>
    <w:rsid w:val="00C2330F"/>
    <w:rsid w:val="00C577DE"/>
    <w:rsid w:val="00C60924"/>
    <w:rsid w:val="00C6554A"/>
    <w:rsid w:val="00C930BC"/>
    <w:rsid w:val="00CA27A9"/>
    <w:rsid w:val="00CF3F1E"/>
    <w:rsid w:val="00D01548"/>
    <w:rsid w:val="00D21D52"/>
    <w:rsid w:val="00D37757"/>
    <w:rsid w:val="00D46424"/>
    <w:rsid w:val="00D53062"/>
    <w:rsid w:val="00D65AAD"/>
    <w:rsid w:val="00DB4871"/>
    <w:rsid w:val="00DC0B45"/>
    <w:rsid w:val="00E120BA"/>
    <w:rsid w:val="00E36F0C"/>
    <w:rsid w:val="00E66EE7"/>
    <w:rsid w:val="00E71DB5"/>
    <w:rsid w:val="00ED05BE"/>
    <w:rsid w:val="00EF02C0"/>
    <w:rsid w:val="00EF1BDF"/>
    <w:rsid w:val="00EF4331"/>
    <w:rsid w:val="00EF6FA2"/>
    <w:rsid w:val="00F0306A"/>
    <w:rsid w:val="00F14FEC"/>
    <w:rsid w:val="00F27C10"/>
    <w:rsid w:val="00F92A9E"/>
    <w:rsid w:val="00FC2151"/>
    <w:rsid w:val="00FD1878"/>
    <w:rsid w:val="00FE2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373B"/>
  <w15:chartTrackingRefBased/>
  <w15:docId w15:val="{3221633A-76DA-4E56-820F-F5C00065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C3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C3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C37F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C37F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C37F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C37F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C37F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C37F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C37F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37F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C37F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C37F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C37F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C37F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C37F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C37F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C37F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C37F7"/>
    <w:rPr>
      <w:rFonts w:eastAsiaTheme="majorEastAsia" w:cstheme="majorBidi"/>
      <w:color w:val="272727" w:themeColor="text1" w:themeTint="D8"/>
    </w:rPr>
  </w:style>
  <w:style w:type="paragraph" w:styleId="KonuBal">
    <w:name w:val="Title"/>
    <w:basedOn w:val="Normal"/>
    <w:next w:val="Normal"/>
    <w:link w:val="KonuBalChar"/>
    <w:uiPriority w:val="10"/>
    <w:qFormat/>
    <w:rsid w:val="003C3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C37F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C37F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C37F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C37F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C37F7"/>
    <w:rPr>
      <w:i/>
      <w:iCs/>
      <w:color w:val="404040" w:themeColor="text1" w:themeTint="BF"/>
    </w:rPr>
  </w:style>
  <w:style w:type="paragraph" w:styleId="ListeParagraf">
    <w:name w:val="List Paragraph"/>
    <w:basedOn w:val="Normal"/>
    <w:uiPriority w:val="34"/>
    <w:qFormat/>
    <w:rsid w:val="003C37F7"/>
    <w:pPr>
      <w:ind w:left="720"/>
      <w:contextualSpacing/>
    </w:pPr>
  </w:style>
  <w:style w:type="character" w:styleId="GlVurgulama">
    <w:name w:val="Intense Emphasis"/>
    <w:basedOn w:val="VarsaylanParagrafYazTipi"/>
    <w:uiPriority w:val="21"/>
    <w:qFormat/>
    <w:rsid w:val="003C37F7"/>
    <w:rPr>
      <w:i/>
      <w:iCs/>
      <w:color w:val="0F4761" w:themeColor="accent1" w:themeShade="BF"/>
    </w:rPr>
  </w:style>
  <w:style w:type="paragraph" w:styleId="GlAlnt">
    <w:name w:val="Intense Quote"/>
    <w:basedOn w:val="Normal"/>
    <w:next w:val="Normal"/>
    <w:link w:val="GlAlntChar"/>
    <w:uiPriority w:val="30"/>
    <w:qFormat/>
    <w:rsid w:val="003C3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C37F7"/>
    <w:rPr>
      <w:i/>
      <w:iCs/>
      <w:color w:val="0F4761" w:themeColor="accent1" w:themeShade="BF"/>
    </w:rPr>
  </w:style>
  <w:style w:type="character" w:styleId="GlBavuru">
    <w:name w:val="Intense Reference"/>
    <w:basedOn w:val="VarsaylanParagrafYazTipi"/>
    <w:uiPriority w:val="32"/>
    <w:qFormat/>
    <w:rsid w:val="003C37F7"/>
    <w:rPr>
      <w:b/>
      <w:bCs/>
      <w:smallCaps/>
      <w:color w:val="0F4761" w:themeColor="accent1" w:themeShade="BF"/>
      <w:spacing w:val="5"/>
    </w:rPr>
  </w:style>
  <w:style w:type="paragraph" w:styleId="AralkYok">
    <w:name w:val="No Spacing"/>
    <w:uiPriority w:val="1"/>
    <w:qFormat/>
    <w:rsid w:val="006E2733"/>
    <w:pPr>
      <w:spacing w:after="0" w:line="240" w:lineRule="auto"/>
    </w:pPr>
  </w:style>
  <w:style w:type="character" w:styleId="Kpr">
    <w:name w:val="Hyperlink"/>
    <w:basedOn w:val="VarsaylanParagrafYazTipi"/>
    <w:uiPriority w:val="99"/>
    <w:unhideWhenUsed/>
    <w:rsid w:val="00F92A9E"/>
    <w:rPr>
      <w:color w:val="467886" w:themeColor="hyperlink"/>
      <w:u w:val="single"/>
    </w:rPr>
  </w:style>
  <w:style w:type="character" w:styleId="zmlenmeyenBahsetme">
    <w:name w:val="Unresolved Mention"/>
    <w:basedOn w:val="VarsaylanParagrafYazTipi"/>
    <w:uiPriority w:val="99"/>
    <w:semiHidden/>
    <w:unhideWhenUsed/>
    <w:rsid w:val="00F92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uportal.bakircay.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8B2F-E096-4D9A-96CD-F2029311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ŞAHİNOĞLU</dc:creator>
  <cp:keywords/>
  <dc:description/>
  <cp:lastModifiedBy>Serdar ŞAHİNOĞLU</cp:lastModifiedBy>
  <cp:revision>92</cp:revision>
  <dcterms:created xsi:type="dcterms:W3CDTF">2025-04-17T07:10:00Z</dcterms:created>
  <dcterms:modified xsi:type="dcterms:W3CDTF">2025-04-17T12:39:00Z</dcterms:modified>
</cp:coreProperties>
</file>